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5A" w:rsidRDefault="00FA4E5A" w:rsidP="00FA4E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7"/>
          <w:szCs w:val="27"/>
        </w:rPr>
      </w:pPr>
    </w:p>
    <w:p w:rsidR="00FA4E5A" w:rsidRPr="00FA4E5A" w:rsidRDefault="00FA4E5A" w:rsidP="00FA4E5A">
      <w:pPr>
        <w:shd w:val="clear" w:color="auto" w:fill="FFFFFF"/>
        <w:spacing w:after="0" w:line="240" w:lineRule="auto"/>
        <w:ind w:firstLine="709"/>
        <w:jc w:val="center"/>
        <w:rPr>
          <w:rStyle w:val="a9"/>
          <w:rFonts w:ascii="Times New Roman" w:eastAsia="Malgun Gothic" w:hAnsi="Times New Roman"/>
          <w:b/>
          <w:i w:val="0"/>
          <w:iCs w:val="0"/>
          <w:sz w:val="27"/>
          <w:szCs w:val="27"/>
          <w:shd w:val="clear" w:color="auto" w:fill="FFFFFF"/>
        </w:rPr>
      </w:pPr>
      <w:bookmarkStart w:id="0" w:name="_GoBack"/>
      <w:bookmarkEnd w:id="0"/>
      <w:r w:rsidRPr="00FA4E5A">
        <w:rPr>
          <w:rFonts w:ascii="Times New Roman" w:hAnsi="Times New Roman"/>
          <w:b/>
          <w:bCs/>
          <w:kern w:val="36"/>
          <w:sz w:val="27"/>
          <w:szCs w:val="27"/>
        </w:rPr>
        <w:t xml:space="preserve">В Тульской области в ЕГРН внесена </w:t>
      </w:r>
      <w:r w:rsidRPr="00FA4E5A">
        <w:rPr>
          <w:rFonts w:ascii="Times New Roman" w:hAnsi="Times New Roman"/>
          <w:b/>
          <w:sz w:val="27"/>
          <w:szCs w:val="27"/>
        </w:rPr>
        <w:t>территория объекта культурного наследия федерального значения «Усадьба Бобринских»</w:t>
      </w:r>
    </w:p>
    <w:p w:rsidR="00FA4E5A" w:rsidRPr="00FA4E5A" w:rsidRDefault="00FA4E5A" w:rsidP="00FA4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</w:p>
    <w:p w:rsidR="00FA4E5A" w:rsidRPr="00FA4E5A" w:rsidRDefault="00FA4E5A" w:rsidP="00FA4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4E5A">
        <w:rPr>
          <w:rFonts w:ascii="Times New Roman" w:hAnsi="Times New Roman"/>
          <w:sz w:val="27"/>
          <w:szCs w:val="27"/>
          <w:shd w:val="clear" w:color="auto" w:fill="FFFFFF"/>
        </w:rPr>
        <w:t>В сентябре 2022 в</w:t>
      </w:r>
      <w:r w:rsidRPr="00FA4E5A">
        <w:rPr>
          <w:rFonts w:ascii="Times New Roman" w:hAnsi="Times New Roman"/>
          <w:bCs/>
          <w:sz w:val="27"/>
          <w:szCs w:val="27"/>
        </w:rPr>
        <w:t xml:space="preserve"> Единый государственный реестр недвижимости (ЕГРН)</w:t>
      </w:r>
    </w:p>
    <w:p w:rsidR="00FA4E5A" w:rsidRPr="00FA4E5A" w:rsidRDefault="00FA4E5A" w:rsidP="00FA4E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4E5A">
        <w:rPr>
          <w:rFonts w:ascii="Times New Roman" w:hAnsi="Times New Roman"/>
          <w:bCs/>
          <w:sz w:val="27"/>
          <w:szCs w:val="27"/>
        </w:rPr>
        <w:t xml:space="preserve">внесена </w:t>
      </w:r>
      <w:r w:rsidRPr="00FA4E5A">
        <w:rPr>
          <w:rFonts w:ascii="Times New Roman" w:hAnsi="Times New Roman"/>
          <w:sz w:val="27"/>
          <w:szCs w:val="27"/>
        </w:rPr>
        <w:t>территория объекта культурного наследия федерального значения «Усадьба Бобринских», расположенная в г. Богородицк.</w:t>
      </w:r>
    </w:p>
    <w:p w:rsidR="00FA4E5A" w:rsidRPr="00FA4E5A" w:rsidRDefault="00FA4E5A" w:rsidP="00FA4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4E5A">
        <w:rPr>
          <w:rFonts w:ascii="Times New Roman" w:hAnsi="Times New Roman"/>
          <w:bCs/>
          <w:sz w:val="27"/>
          <w:szCs w:val="27"/>
        </w:rPr>
        <w:t xml:space="preserve">По состоянию на 1 октября 2022 года в ЕГРН Тульской области </w:t>
      </w:r>
      <w:proofErr w:type="gramStart"/>
      <w:r w:rsidRPr="00FA4E5A">
        <w:rPr>
          <w:rFonts w:ascii="Times New Roman" w:hAnsi="Times New Roman"/>
          <w:bCs/>
          <w:sz w:val="27"/>
          <w:szCs w:val="27"/>
        </w:rPr>
        <w:t>внесены  сведения</w:t>
      </w:r>
      <w:proofErr w:type="gramEnd"/>
      <w:r w:rsidRPr="00FA4E5A">
        <w:rPr>
          <w:rFonts w:ascii="Times New Roman" w:hAnsi="Times New Roman"/>
          <w:bCs/>
          <w:sz w:val="27"/>
          <w:szCs w:val="27"/>
        </w:rPr>
        <w:t xml:space="preserve"> о 587 территориях культурного наследия. </w:t>
      </w:r>
    </w:p>
    <w:p w:rsidR="00FA4E5A" w:rsidRPr="00FA4E5A" w:rsidRDefault="00FA4E5A" w:rsidP="00FA4E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4E5A">
        <w:rPr>
          <w:rFonts w:ascii="Times New Roman" w:hAnsi="Times New Roman"/>
          <w:sz w:val="27"/>
          <w:szCs w:val="27"/>
          <w:shd w:val="clear" w:color="auto" w:fill="FFFFFF"/>
        </w:rPr>
        <w:t xml:space="preserve">«Территория объекта культурного наследия – территория, непосредственно занятая данным объектом или связанная с ним исторически и функционально, являющаяся его неотъемлемой частью. В состав подобных территорий могут входить земли, земельные участки, земли лесного фонда, водные объекты, находящиеся в государственной или муниципальной собственности либо в собственности физических или юридических лиц», – отметила директор </w:t>
      </w:r>
      <w:r w:rsidRPr="00FA4E5A">
        <w:rPr>
          <w:rFonts w:ascii="Times New Roman" w:hAnsi="Times New Roman"/>
          <w:sz w:val="27"/>
          <w:szCs w:val="27"/>
        </w:rPr>
        <w:t xml:space="preserve">Кадастровой палаты по Тульской области Светлана Васюнина. </w:t>
      </w:r>
    </w:p>
    <w:p w:rsidR="00FA4E5A" w:rsidRPr="00FA4E5A" w:rsidRDefault="00FA4E5A" w:rsidP="00FA4E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4E5A">
        <w:rPr>
          <w:rFonts w:ascii="Times New Roman" w:hAnsi="Times New Roman"/>
          <w:sz w:val="27"/>
          <w:szCs w:val="27"/>
        </w:rPr>
        <w:t xml:space="preserve">На территории объекта культурного наследия федерального значения «Усадьба Бобринских» расположены такие объекты исторического и культурного наследия, как: </w:t>
      </w:r>
    </w:p>
    <w:p w:rsidR="00FA4E5A" w:rsidRPr="00FA4E5A" w:rsidRDefault="00FA4E5A" w:rsidP="00FA4E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4E5A">
        <w:rPr>
          <w:rFonts w:ascii="Times New Roman" w:hAnsi="Times New Roman"/>
          <w:sz w:val="27"/>
          <w:szCs w:val="27"/>
        </w:rPr>
        <w:t>- Дворец-</w:t>
      </w:r>
      <w:proofErr w:type="gramStart"/>
      <w:r w:rsidRPr="00FA4E5A">
        <w:rPr>
          <w:rFonts w:ascii="Times New Roman" w:hAnsi="Times New Roman"/>
          <w:sz w:val="27"/>
          <w:szCs w:val="27"/>
        </w:rPr>
        <w:t>музей,  «</w:t>
      </w:r>
      <w:proofErr w:type="gramEnd"/>
      <w:r w:rsidRPr="00FA4E5A">
        <w:rPr>
          <w:rFonts w:ascii="Times New Roman" w:hAnsi="Times New Roman"/>
          <w:sz w:val="27"/>
          <w:szCs w:val="27"/>
        </w:rPr>
        <w:t xml:space="preserve">Церковь»,  «Здание волостного училища», территория парка А.Т. </w:t>
      </w:r>
      <w:proofErr w:type="spellStart"/>
      <w:r w:rsidRPr="00FA4E5A">
        <w:rPr>
          <w:rFonts w:ascii="Times New Roman" w:hAnsi="Times New Roman"/>
          <w:sz w:val="27"/>
          <w:szCs w:val="27"/>
        </w:rPr>
        <w:t>Болотова</w:t>
      </w:r>
      <w:proofErr w:type="spellEnd"/>
      <w:r w:rsidRPr="00FA4E5A">
        <w:rPr>
          <w:rFonts w:ascii="Times New Roman" w:hAnsi="Times New Roman"/>
          <w:sz w:val="27"/>
          <w:szCs w:val="27"/>
        </w:rPr>
        <w:t xml:space="preserve"> и выявленного объекта культурного наследия «Усадьба Бобринских, 1776 г.: въездная башня-колокольня».</w:t>
      </w:r>
    </w:p>
    <w:p w:rsidR="00FA4E5A" w:rsidRPr="00FA4E5A" w:rsidRDefault="00FA4E5A" w:rsidP="00FA4E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4E5A">
        <w:rPr>
          <w:rFonts w:ascii="Times New Roman" w:hAnsi="Times New Roman"/>
          <w:sz w:val="27"/>
          <w:szCs w:val="27"/>
        </w:rPr>
        <w:t xml:space="preserve">Также в Тульской области расположены: </w:t>
      </w:r>
    </w:p>
    <w:p w:rsidR="00FA4E5A" w:rsidRPr="00FA4E5A" w:rsidRDefault="00FA4E5A" w:rsidP="00FA4E5A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4E5A">
        <w:rPr>
          <w:rFonts w:ascii="Times New Roman" w:hAnsi="Times New Roman" w:cs="Times New Roman"/>
          <w:sz w:val="27"/>
          <w:szCs w:val="27"/>
        </w:rPr>
        <w:t>территория объекта культурного наследия федерального значения «Ансамбль усадьбы «Ясная Поляна», построенного в конце XVIII – начале XX вв.;</w:t>
      </w:r>
    </w:p>
    <w:p w:rsidR="00FA4E5A" w:rsidRPr="00FA4E5A" w:rsidRDefault="00FA4E5A" w:rsidP="00FA4E5A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4E5A">
        <w:rPr>
          <w:rFonts w:ascii="Times New Roman" w:hAnsi="Times New Roman" w:cs="Times New Roman"/>
          <w:sz w:val="27"/>
          <w:szCs w:val="27"/>
        </w:rPr>
        <w:t>территория объекта культурного наследия регионального значения – достопримечательное место «</w:t>
      </w:r>
      <w:proofErr w:type="spellStart"/>
      <w:r w:rsidRPr="00FA4E5A">
        <w:rPr>
          <w:rFonts w:ascii="Times New Roman" w:hAnsi="Times New Roman" w:cs="Times New Roman"/>
          <w:sz w:val="27"/>
          <w:szCs w:val="27"/>
        </w:rPr>
        <w:t>Бежин</w:t>
      </w:r>
      <w:proofErr w:type="spellEnd"/>
      <w:r w:rsidRPr="00FA4E5A">
        <w:rPr>
          <w:rFonts w:ascii="Times New Roman" w:hAnsi="Times New Roman" w:cs="Times New Roman"/>
          <w:sz w:val="27"/>
          <w:szCs w:val="27"/>
        </w:rPr>
        <w:t xml:space="preserve"> луг» (XIX в.), расположенного в трех км от села Тургенево;</w:t>
      </w:r>
    </w:p>
    <w:p w:rsidR="00FA4E5A" w:rsidRPr="00FA4E5A" w:rsidRDefault="00FA4E5A" w:rsidP="00FA4E5A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4E5A">
        <w:rPr>
          <w:rFonts w:ascii="Times New Roman" w:hAnsi="Times New Roman" w:cs="Times New Roman"/>
          <w:sz w:val="27"/>
          <w:szCs w:val="27"/>
        </w:rPr>
        <w:t xml:space="preserve">территория объекта культурного наследия федерального значения «Куликово поле», который расположен вс. </w:t>
      </w:r>
      <w:proofErr w:type="spellStart"/>
      <w:r w:rsidRPr="00FA4E5A">
        <w:rPr>
          <w:rFonts w:ascii="Times New Roman" w:hAnsi="Times New Roman" w:cs="Times New Roman"/>
          <w:sz w:val="27"/>
          <w:szCs w:val="27"/>
        </w:rPr>
        <w:t>Монастырщино</w:t>
      </w:r>
      <w:proofErr w:type="spellEnd"/>
      <w:r w:rsidRPr="00FA4E5A">
        <w:rPr>
          <w:rFonts w:ascii="Times New Roman" w:hAnsi="Times New Roman" w:cs="Times New Roman"/>
          <w:sz w:val="27"/>
          <w:szCs w:val="27"/>
        </w:rPr>
        <w:t xml:space="preserve"> Тульской области.</w:t>
      </w:r>
    </w:p>
    <w:p w:rsidR="00FA4E5A" w:rsidRPr="00FA4E5A" w:rsidRDefault="00FA4E5A" w:rsidP="00FA4E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4E5A">
        <w:rPr>
          <w:rFonts w:ascii="Times New Roman" w:hAnsi="Times New Roman"/>
          <w:sz w:val="27"/>
          <w:szCs w:val="27"/>
          <w:shd w:val="clear" w:color="auto" w:fill="FFFFFF"/>
        </w:rPr>
        <w:t>Таким образом, природное и культурное наследие Тульской области создает благоприятные условия для развития в регионе туризма различной тематической направленности. Возможна реализация ряда культурно-рекреационных маршрутов, историко-краеведческих туров, археологических, военно-исторических, историко-биографических туров экскурсионной направленности.</w:t>
      </w:r>
    </w:p>
    <w:p w:rsidR="00FA4E5A" w:rsidRPr="00FA4E5A" w:rsidRDefault="00FA4E5A" w:rsidP="00FA4E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4E5A">
        <w:rPr>
          <w:rFonts w:ascii="Times New Roman" w:hAnsi="Times New Roman"/>
          <w:sz w:val="27"/>
          <w:szCs w:val="27"/>
          <w:shd w:val="clear" w:color="auto" w:fill="FFFFFF"/>
        </w:rPr>
        <w:t xml:space="preserve">Узнать является ли недвижимость объектом культурного наследия, можно заказав сведения из ЕГРН. </w:t>
      </w:r>
    </w:p>
    <w:p w:rsidR="00FA4E5A" w:rsidRPr="00FA4E5A" w:rsidRDefault="00FA4E5A" w:rsidP="00FA4E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A4E5A">
        <w:rPr>
          <w:rFonts w:ascii="Times New Roman" w:hAnsi="Times New Roman"/>
          <w:sz w:val="27"/>
          <w:szCs w:val="27"/>
        </w:rPr>
        <w:t>Специалисты Кадастровой палаты по Тульской области на возмездной основе осуществляют выезды к заявителям с целью приема запросов и курьерской доставки выписок из ЕГРН по итогам рассмотрения таких запросов. Подробную информацию можно узнать по телефону: 8 (4872) 77-33-17 (доб. 0-2313, 0-2312, 0-2413).</w:t>
      </w:r>
    </w:p>
    <w:p w:rsidR="00FA4E5A" w:rsidRPr="00FA4E5A" w:rsidRDefault="00FA4E5A" w:rsidP="00C64F44">
      <w:pPr>
        <w:jc w:val="center"/>
        <w:rPr>
          <w:rFonts w:ascii="Times New Roman" w:hAnsi="Times New Roman"/>
          <w:sz w:val="28"/>
          <w:szCs w:val="28"/>
        </w:rPr>
      </w:pPr>
    </w:p>
    <w:sectPr w:rsidR="00FA4E5A" w:rsidRPr="00FA4E5A" w:rsidSect="00FA4E5A">
      <w:pgSz w:w="11906" w:h="16838"/>
      <w:pgMar w:top="568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70E5BFB"/>
    <w:multiLevelType w:val="hybridMultilevel"/>
    <w:tmpl w:val="721E86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9"/>
  </w:num>
  <w:num w:numId="18">
    <w:abstractNumId w:val="1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4E30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2AF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B6AFA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04F1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17D03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3DC9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4E5A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D52CE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FA4E5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Ленская Ольга Валерьевна</cp:lastModifiedBy>
  <cp:revision>7</cp:revision>
  <cp:lastPrinted>2022-07-13T12:17:00Z</cp:lastPrinted>
  <dcterms:created xsi:type="dcterms:W3CDTF">2022-09-26T09:48:00Z</dcterms:created>
  <dcterms:modified xsi:type="dcterms:W3CDTF">2022-10-04T12:09:00Z</dcterms:modified>
</cp:coreProperties>
</file>